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pStyle w:val="5"/>
        <w:widowControl/>
        <w:shd w:val="clear" w:color="auto" w:fill="FFFFFF"/>
        <w:spacing w:before="0" w:beforeAutospacing="0" w:after="0" w:afterAutospacing="0" w:line="592" w:lineRule="exact"/>
        <w:jc w:val="both"/>
        <w:rPr>
          <w:rStyle w:val="8"/>
          <w:rFonts w:ascii="Times New Roman" w:hAnsi="Times New Roman" w:eastAsia="方正小标宋简体"/>
          <w:b w:val="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92" w:lineRule="exact"/>
        <w:jc w:val="both"/>
        <w:rPr>
          <w:rFonts w:ascii="Times New Roman" w:hAnsi="Times New Roman" w:eastAsia="方正小标宋简体"/>
          <w:b/>
          <w:sz w:val="44"/>
          <w:szCs w:val="44"/>
        </w:rPr>
      </w:pPr>
      <w:r>
        <w:rPr>
          <w:rStyle w:val="8"/>
          <w:rFonts w:ascii="Times New Roman" w:hAnsi="Times New Roman" w:eastAsia="方正小标宋简体"/>
          <w:b w:val="0"/>
          <w:sz w:val="44"/>
          <w:szCs w:val="44"/>
          <w:shd w:val="clear" w:color="auto" w:fill="FFFFFF"/>
        </w:rPr>
        <w:t>各专业类别注册安全工程师执业行业界定表</w:t>
      </w:r>
    </w:p>
    <w:tbl>
      <w:tblPr>
        <w:tblStyle w:val="6"/>
        <w:tblW w:w="9072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20"/>
        <w:gridCol w:w="2642"/>
        <w:gridCol w:w="5610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atLeast"/>
          <w:jc w:val="center"/>
        </w:trPr>
        <w:tc>
          <w:tcPr>
            <w:tcW w:w="823" w:type="dxa"/>
            <w:tcBorders>
              <w:top w:val="single" w:color="190B16" w:sz="6" w:space="0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655" w:type="dxa"/>
            <w:tcBorders>
              <w:top w:val="single" w:color="190B16" w:sz="6" w:space="0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专业类别</w:t>
            </w:r>
          </w:p>
        </w:tc>
        <w:tc>
          <w:tcPr>
            <w:tcW w:w="5638" w:type="dxa"/>
            <w:tcBorders>
              <w:top w:val="single" w:color="190B16" w:sz="6" w:space="0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z w:val="28"/>
                <w:szCs w:val="28"/>
              </w:rPr>
              <w:t>执业行业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煤矿安全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煤炭行业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金属非金属矿山安全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金属非金属矿山行业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化工安全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both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化工、医药等行业（包括危险化学品生产、储存，石油天然气储存）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4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金属冶炼安全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冶金、有色冶炼行业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建筑施工安全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建设工程各行业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6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道路运输安全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both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道路旅客运输、道路危险货物运输、道路普通货物运输、机动车维修和机动车驾驶培训行业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9" w:hRule="atLeast"/>
          <w:jc w:val="center"/>
        </w:trPr>
        <w:tc>
          <w:tcPr>
            <w:tcW w:w="823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7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both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其他安全（不包括消防安全）</w:t>
            </w:r>
          </w:p>
        </w:tc>
        <w:tc>
          <w:tcPr>
            <w:tcW w:w="563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500" w:lineRule="exact"/>
              <w:jc w:val="both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除上述行业以外的烟花爆竹、民用爆炸物品、石油天然气开采、燃气、电力等其他行业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92" w:lineRule="exact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985" w:right="1418" w:bottom="1814" w:left="1418" w:header="851" w:footer="136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Times New Roman" w:hAnsi="Times New Roman"/>
        <w:sz w:val="32"/>
        <w:szCs w:val="32"/>
      </w:rPr>
    </w:pPr>
    <w:r>
      <w:rPr>
        <w:rFonts w:ascii="Times New Roman" w:hAnsi="Times New Roman"/>
        <w:sz w:val="32"/>
        <w:szCs w:val="32"/>
      </w:rPr>
      <w:t xml:space="preserve">— </w:t>
    </w:r>
    <w:r>
      <w:rPr>
        <w:rFonts w:ascii="Times New Roman" w:hAnsi="Times New Roman"/>
        <w:sz w:val="32"/>
        <w:szCs w:val="32"/>
      </w:rPr>
      <w:fldChar w:fldCharType="begin"/>
    </w:r>
    <w:r>
      <w:rPr>
        <w:rFonts w:ascii="Times New Roman" w:hAnsi="Times New Roman"/>
        <w:sz w:val="32"/>
        <w:szCs w:val="32"/>
      </w:rPr>
      <w:instrText xml:space="preserve">PAGE   \* MERGEFORMAT</w:instrText>
    </w:r>
    <w:r>
      <w:rPr>
        <w:rFonts w:ascii="Times New Roman" w:hAnsi="Times New Roman"/>
        <w:sz w:val="32"/>
        <w:szCs w:val="32"/>
      </w:rPr>
      <w:fldChar w:fldCharType="separate"/>
    </w:r>
    <w:r>
      <w:rPr>
        <w:rFonts w:ascii="Times New Roman" w:hAnsi="Times New Roman"/>
        <w:sz w:val="32"/>
        <w:szCs w:val="32"/>
        <w:lang w:val="zh-CN"/>
      </w:rPr>
      <w:t>9</w:t>
    </w:r>
    <w:r>
      <w:rPr>
        <w:rFonts w:ascii="Times New Roman" w:hAnsi="Times New Roman"/>
        <w:sz w:val="32"/>
        <w:szCs w:val="32"/>
      </w:rPr>
      <w:fldChar w:fldCharType="end"/>
    </w:r>
    <w:r>
      <w:rPr>
        <w:rFonts w:ascii="Times New Roman" w:hAnsi="Times New Roman"/>
        <w:sz w:val="32"/>
        <w:szCs w:val="32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NTYwMWQ3MzM0Mzk2NzkyYjk0N2M2N2M0ZjMyZDYifQ=="/>
  </w:docVars>
  <w:rsids>
    <w:rsidRoot w:val="00000000"/>
    <w:rsid w:val="28B426B3"/>
    <w:rsid w:val="6F59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line="600" w:lineRule="exact"/>
    </w:pPr>
    <w:rPr>
      <w:rFonts w:ascii="仿宋_GB2312" w:eastAsia="仿宋_GB2312"/>
      <w:sz w:val="32"/>
    </w:rPr>
  </w:style>
  <w:style w:type="paragraph" w:styleId="3">
    <w:name w:val="toc 2"/>
    <w:basedOn w:val="1"/>
    <w:next w:val="1"/>
    <w:autoRedefine/>
    <w:qFormat/>
    <w:uiPriority w:val="0"/>
    <w:pPr>
      <w:ind w:left="210" w:right="0" w:firstLine="0"/>
      <w:jc w:val="left"/>
    </w:pPr>
    <w:rPr>
      <w:rFonts w:ascii="Calibri" w:hAnsi="Calibri" w:cs="Calibri"/>
      <w:smallCaps/>
      <w:sz w:val="20"/>
      <w:szCs w:val="20"/>
    </w:r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2024-03-12T03:14:00Z</dcterms:created>
  <dc:creator>dmm</dc:creator>
  <cp:lastModifiedBy>L-¨H¨森  巛</cp:lastModifiedBy>
  <dcterms:modified xsi:type="dcterms:W3CDTF">2024-03-12T03:15:32Z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833480012957448BACF6D3D961CCA908_12</vt:lpwstr>
  </property>
</Properties>
</file>